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FB5" w:rsidRDefault="00A9029F" w:rsidP="00A9029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0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СРАВНИТЕЛЬНАЯ ТАБЛИЦА</w:t>
      </w:r>
    </w:p>
    <w:p w:rsidR="00A9029F" w:rsidRDefault="00A9029F" w:rsidP="00A9029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0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к проекту Закона Кыргызской Республики </w:t>
      </w:r>
    </w:p>
    <w:p w:rsidR="00A9029F" w:rsidRDefault="00A9029F" w:rsidP="00A9029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внесении изменения в Закон Кыргызской Республики «</w:t>
      </w:r>
      <w:r w:rsidRPr="00A90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лицензионно-разрешительной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системе в Кыргызской Республике» </w:t>
      </w:r>
    </w:p>
    <w:p w:rsidR="00A9029F" w:rsidRDefault="00A9029F" w:rsidP="00A9029F">
      <w:pPr>
        <w:spacing w:after="0" w:line="240" w:lineRule="auto"/>
        <w:ind w:left="142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5876" w:type="dxa"/>
        <w:tblInd w:w="-572" w:type="dxa"/>
        <w:tblLook w:val="04A0" w:firstRow="1" w:lastRow="0" w:firstColumn="1" w:lastColumn="0" w:noHBand="0" w:noVBand="1"/>
      </w:tblPr>
      <w:tblGrid>
        <w:gridCol w:w="7938"/>
        <w:gridCol w:w="7938"/>
      </w:tblGrid>
      <w:tr w:rsidR="00A9029F" w:rsidTr="00194D44">
        <w:tc>
          <w:tcPr>
            <w:tcW w:w="7938" w:type="dxa"/>
          </w:tcPr>
          <w:p w:rsidR="00A9029F" w:rsidRDefault="001D5FB5" w:rsidP="001D5FB5">
            <w:pPr>
              <w:ind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  <w:r w:rsidR="00A902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7938" w:type="dxa"/>
          </w:tcPr>
          <w:p w:rsidR="00A9029F" w:rsidRDefault="001D5FB5" w:rsidP="001D5FB5">
            <w:pPr>
              <w:ind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Предлагаемая редакция</w:t>
            </w:r>
          </w:p>
        </w:tc>
      </w:tr>
      <w:tr w:rsidR="00A9029F" w:rsidTr="00194D44">
        <w:tc>
          <w:tcPr>
            <w:tcW w:w="7938" w:type="dxa"/>
          </w:tcPr>
          <w:p w:rsidR="001D5FB5" w:rsidRPr="001D5FB5" w:rsidRDefault="001D5FB5" w:rsidP="001D5FB5">
            <w:pPr>
              <w:pStyle w:val="tkZagolovok5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Статья 15. Виды деятельности, подлежащие лицензированию</w:t>
            </w:r>
          </w:p>
          <w:p w:rsidR="001D5FB5" w:rsidRPr="001D5FB5" w:rsidRDefault="001D5FB5" w:rsidP="001D5FB5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Лицензированию подлежат следующие виды деятельности: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2) производство, передача, распределение и продажа тепловой энергии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 xml:space="preserve">3) переработка нефти и природного газа, за исключением производства в промышленных объемах </w:t>
            </w:r>
            <w:proofErr w:type="spellStart"/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биоэтанола</w:t>
            </w:r>
            <w:proofErr w:type="spellEnd"/>
            <w:r w:rsidRPr="001D5FB5">
              <w:rPr>
                <w:rFonts w:ascii="Times New Roman" w:hAnsi="Times New Roman" w:cs="Times New Roman"/>
                <w:sz w:val="24"/>
                <w:szCs w:val="24"/>
              </w:rPr>
              <w:t xml:space="preserve"> из растительного сырья и его реализации;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4) производство, передача, распределение и продажа природного газа;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5) производство и оборот этилового спирта;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6) производство и оборот (хранение в целях производства или реализации, оптовая и розничная реализация) алкогольной продукции;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7) медицинская деятельность, осуществляемая частными медицинскими учреждениями и индивидуальными предпринимателями (за исключением деятельности медицинских работников, работающих по найму или трудовому договору в частных медицинских учреждениях либо у индивидуальных предпринимателей);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8) фармацевтическая деятельность;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9) изготовление и реализация вакцин и сывороток в специализированных предприятиях в области ветеринарии;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10) работа с микроорганизмами II группы патогенности;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11) деятельность в области электрической связи (за исключением операторов и служб внутренних или закрытых сетей электросвязи);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12) деятельность в области почтовой связи;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13) деятельность в области передачи данных (за исключением операторов и служб внутренних или закрытых сетей электросвязи);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15) градостроительство, проектно-изыскательские работы жилых, общественных и производственных зданий и сооружений (объекты I, II, III категорий);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16) строительно-монтажные работы, кроме строительства индивидуальных жилых домов (объекты I, II, III категорий);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17) пассажирские перевозки автомобильным транспортом (за исключением легковых такси);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18) международные грузовые перевозки автомобильным транспортом;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19) пассажирские и (или) грузовые перевозки воздушным транспортом;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20) наземное обслуживание воздушных судов в аэропортах (аэродромах) при прилете и вылете, за исключением технического обслуживания и (или) ремонта воздушных судов;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21) пассажирские и (или) грузовые перевозки водным транспортом;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 xml:space="preserve">22) проведение банковских операций в соответствии с абзацем вторым части 4 </w:t>
            </w:r>
            <w:hyperlink r:id="rId4" w:anchor="st_2" w:history="1">
              <w:r w:rsidRPr="001D5FB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статьи 2</w:t>
              </w:r>
            </w:hyperlink>
            <w:r w:rsidRPr="001D5FB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23) деятельность кредитных союзов;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 xml:space="preserve">24) деятельность </w:t>
            </w:r>
            <w:proofErr w:type="spellStart"/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микрофинансовых</w:t>
            </w:r>
            <w:proofErr w:type="spellEnd"/>
            <w:r w:rsidRPr="001D5FB5">
              <w:rPr>
                <w:rFonts w:ascii="Times New Roman" w:hAnsi="Times New Roman" w:cs="Times New Roman"/>
                <w:sz w:val="24"/>
                <w:szCs w:val="24"/>
              </w:rPr>
              <w:t xml:space="preserve"> компаний;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25) деятельность ломбардов;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26) проведение обменных операций с наличной иностранной валютой;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26-1) деятельность кредитных бюро;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27) оказание услуг по приему и проведению платежей и расчетов за товары и услуги, не являющиеся результатом своей деятельности, в пользу третьих лиц посредством платежных систем, основанных на информационных технологиях и электронных средствах, и способах проведения платежей;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28) оказание услуг по приему, обработке и выдаче финансовой информации (процессинг, клиринг) по платежам и расчетам третьих лиц участникам платежной системы, данного процессингового, клирингового центра;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30) деятельность по организации профессиональной лотереи;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31) перевозка (в том числе трансграничная) отходов производства токсичных веществ, в том числе отходов производства радиоактивных веществ;</w:t>
            </w:r>
          </w:p>
          <w:p w:rsidR="001D5FB5" w:rsidRPr="001D5FB5" w:rsidRDefault="001D5FB5" w:rsidP="009003C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32) разработка, производство и реализация продукции военного назначения (вооружение, военная техника, военно-техническое имущество, документация, результаты интеллектуальной деятельности, информация в военно-технической области, относимая законодательством Кыргызской Республики к продукции военного назначения) и услуг военного назначения (работа по ремонту, модернизации, утилизации вооружения, военной техники, а также их перевозка, поставка и хранение);</w:t>
            </w:r>
          </w:p>
          <w:p w:rsidR="001D5FB5" w:rsidRPr="001D5FB5" w:rsidRDefault="001D5FB5" w:rsidP="009003C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33) производство, применение, уничтожение взрывчатых материалов промышленного назначения;</w:t>
            </w:r>
          </w:p>
          <w:p w:rsidR="001D5FB5" w:rsidRPr="001D5FB5" w:rsidRDefault="001D5FB5" w:rsidP="009003C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34) реализация взрывчатых веществ и изделий (в том числе пиротехнических);</w:t>
            </w:r>
          </w:p>
          <w:p w:rsidR="001D5FB5" w:rsidRPr="001D5FB5" w:rsidRDefault="001D5FB5" w:rsidP="009003C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35) производство, ремонт, торговля оружием и боеприпасами;</w:t>
            </w:r>
          </w:p>
          <w:p w:rsidR="001D5FB5" w:rsidRPr="001D5FB5" w:rsidRDefault="001D5FB5" w:rsidP="009003C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 xml:space="preserve">36) разработка, производство, изготовление, переработка, хранение, отпуск, реализация, приобретение, использование, торговля и распределение наркотических средств, психотропных веществ и </w:t>
            </w:r>
            <w:proofErr w:type="spellStart"/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прекурсоров</w:t>
            </w:r>
            <w:proofErr w:type="spellEnd"/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D5FB5" w:rsidRPr="001D5FB5" w:rsidRDefault="001D5FB5" w:rsidP="009003C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37) адвокатская деятельность;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38) частная нотариальная деятельность;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39) добровольное накопительное страхование жизни, осуществляемое страховой организацией;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40) добровольное личное страхование, осуществляемое страховой организацией;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41) добровольное имущественное страхование, осуществляемое страховой организацией;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42) добровольное страхование ответственности, осуществляемое страховой организацией;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43) обязательные виды страхования, осуществляемые страховой организацией;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44) входящее перестрахование по обязательным и добровольным видам страхования, осуществляемое перестраховочной организацией;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45) деятельность негосударственного пенсионного фонда;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46) организация торговли на рынке ценных бумаг;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47) брокерская деятельность на рынке ценных бумаг;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48) ведение реестра держателей ценных бумаг;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49) депозитарная деятельность на рынке ценных бумаг;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50) дилерская деятельность на рынке ценных бумаг;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51) деятельность инвестиционного фонда;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52) доверительное управление инвестиционными активами;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53) аудиторская деятельность;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54) деятельность администраторов, осуществляющих процедуры процесса банкротства;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55) проектирование, монтаж, наладка и ремонт средств противопожарной автоматики; огнезащитная обработка деревянных конструкций и сгораемого театрального экспозиционного оборудования;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56) образовательная деятельность (кроме государственных и муниципальных образовательных организаций, реализующих программы дошкольного, начального общего, основного общего и среднего общего образования, внешкольного образования);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57) импорт, экспорт вооружений и военной техники, а также иной продукции военного назначения, перечень которых утверждается Правительством Кыргызской Республики;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58) импорт, экспорт, реэкспорт товаров, включенных в Национальный контрольный список контролируемой продукции Кыргызской Республики, утверждаемый Правительством Кыргызской Республики;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59) деятельность страхового брокера;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60) актуарная деятельность.</w:t>
            </w:r>
          </w:p>
        </w:tc>
        <w:tc>
          <w:tcPr>
            <w:tcW w:w="7938" w:type="dxa"/>
          </w:tcPr>
          <w:p w:rsidR="001D5FB5" w:rsidRPr="001D5FB5" w:rsidRDefault="001D5FB5" w:rsidP="001D5FB5">
            <w:pPr>
              <w:pStyle w:val="tkZagolovok5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15. Виды деятельности, подлежащие лицензированию</w:t>
            </w:r>
          </w:p>
          <w:p w:rsidR="001D5FB5" w:rsidRPr="001D5FB5" w:rsidRDefault="001D5FB5" w:rsidP="001D5FB5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Лицензированию подлежат следующие виды деятельности: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2) производство, передача, распределение и продажа тепловой энергии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 xml:space="preserve">3) переработка нефти и природного газа, за исключением производства в промышленных объемах </w:t>
            </w:r>
            <w:proofErr w:type="spellStart"/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биоэтанола</w:t>
            </w:r>
            <w:proofErr w:type="spellEnd"/>
            <w:r w:rsidRPr="001D5FB5">
              <w:rPr>
                <w:rFonts w:ascii="Times New Roman" w:hAnsi="Times New Roman" w:cs="Times New Roman"/>
                <w:sz w:val="24"/>
                <w:szCs w:val="24"/>
              </w:rPr>
              <w:t xml:space="preserve"> из растительного сырья и его реализации;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4) производство, передача, распределение и продажа природного газа;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5) производство и оборот этилового спирта;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6) производство и оборот (хранение в целях производства или реализации, оптовая и розничная реализация) алкогольной продукции;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7) медицинская деятельность, осуществляемая частными медицинскими учреждениями и индивидуальными предпринимателями (за исключением деятельности медицинских работников, работающих по найму или трудовому договору в частных медицинских учреждениях либо у индивидуальных предпринимателей);</w:t>
            </w:r>
          </w:p>
          <w:p w:rsidR="001D5FB5" w:rsidRPr="001D5FB5" w:rsidRDefault="001D5FB5" w:rsidP="001D5FB5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8) фармацевтическая деятельность;</w:t>
            </w:r>
          </w:p>
          <w:p w:rsidR="001D5FB5" w:rsidRPr="001D5FB5" w:rsidRDefault="001D5FB5" w:rsidP="001D5FB5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9) изготовление и реализация вакцин и сывороток в специализированных предприятиях в области ветеринарии;</w:t>
            </w:r>
          </w:p>
          <w:p w:rsidR="001D5FB5" w:rsidRPr="001D5FB5" w:rsidRDefault="001D5FB5" w:rsidP="001D5FB5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10) работа с микроорганизмами II группы патогенности;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11) деятельность в области электрической связи (за исключением операторов и служб внутренних или закрытых сетей электросвязи);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12) деятельность в области почтовой связи;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13) деятельность в области передачи данных (за исключением операторов и служб внутренних или закрытых сетей электросвязи);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15) градостроительство, проектно-изыскательские работы жилых, общественных и производственных зданий и сооружений (объекты I, II, III категорий);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16) строительно-монтажные работы, кроме строительства индивидуальных жилых домов (объекты I, II, III категорий);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17) пассажирские перевозки автомобильным транспортом (за исключением легковых такси);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18) международные грузовые перевозки автомобильным транспортом;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19) пассажирские и (или) грузовые перевозки воздушным транспортом;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20) наземное обслуживание воздушных судов в аэропортах (аэродромах) при прилете и вылете, за исключением технического обслуживания и (или) ремонта воздушных судов;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21) пассажирские и (или) грузовые перевозки водным транспортом;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 xml:space="preserve">22) проведение банковских операций в соответствии с абзацем вторым части 4 </w:t>
            </w:r>
            <w:hyperlink r:id="rId5" w:anchor="st_2" w:history="1">
              <w:r w:rsidRPr="001D5FB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статьи 2</w:t>
              </w:r>
            </w:hyperlink>
            <w:r w:rsidRPr="001D5FB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23) деятельность кредитных союзов;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 xml:space="preserve">24) деятельность </w:t>
            </w:r>
            <w:proofErr w:type="spellStart"/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микрофинансовых</w:t>
            </w:r>
            <w:proofErr w:type="spellEnd"/>
            <w:r w:rsidRPr="001D5FB5">
              <w:rPr>
                <w:rFonts w:ascii="Times New Roman" w:hAnsi="Times New Roman" w:cs="Times New Roman"/>
                <w:sz w:val="24"/>
                <w:szCs w:val="24"/>
              </w:rPr>
              <w:t xml:space="preserve"> компаний;</w:t>
            </w:r>
          </w:p>
          <w:p w:rsidR="00AD42CC" w:rsidRDefault="001D5FB5" w:rsidP="00AD42CC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25) деятельность ломбардов;</w:t>
            </w:r>
          </w:p>
          <w:p w:rsidR="001D5FB5" w:rsidRPr="001D5FB5" w:rsidRDefault="00AD42CC" w:rsidP="00AD42CC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D5FB5" w:rsidRPr="001D5FB5">
              <w:rPr>
                <w:rFonts w:ascii="Times New Roman" w:hAnsi="Times New Roman" w:cs="Times New Roman"/>
                <w:sz w:val="24"/>
                <w:szCs w:val="24"/>
              </w:rPr>
              <w:t>26) проведение обменных операций с наличной иностранной валютой;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26-1) деятельность кредитных бюро;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27) оказание услуг по приему и проведению платежей и расчетов за товары и услуги, не являющиеся результатом своей деятельности, в пользу третьих лиц посредством платежных систем, основанных на информационных технологиях и электронных средствах, и способах проведения платежей;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28) оказание услуг по приему, обработке и выдаче финансовой информации (процессинг, клиринг) по платежам и расчетам третьих лиц участникам платежной системы, данного процессингового, клирингового центра;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30) деятельность по организации профессиональной лотереи;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31) перевозка (в том числе трансграничная) отходов производства токсичных веществ, в том числе отходов производства радиоактивных веществ;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32) разработка, производство и реализация продукции военного назначения (вооружение, военная техника, военно-техническое имущество, документация, результаты интеллектуальной деятельности, информация в военно-технической области, относимая законодательством Кыргызской Республики к продукции военного назначения) и услуг военного назначения (работа по ремонту, модернизации, утилизации вооружения, военной техники, а также их перевозка, поставка и хранение);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33) производство, применение, уничтожение взрывчатых материалов промышленного назначения;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34) реализация взрывчатых веществ и изделий (в том числе пиротехнических);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35) производство, ремонт, торговля оружием и боеприпасами;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 xml:space="preserve">36) разработка, производство, изготовление, переработка, хранение, отпуск, реализация, приобретение, использование, торговля и распределение наркотических средств, психотропных веществ и </w:t>
            </w:r>
            <w:proofErr w:type="spellStart"/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прекурсоров</w:t>
            </w:r>
            <w:proofErr w:type="spellEnd"/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37) адвокатская деятельность;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38) частная нотариальная деятельность;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39) добровольное накопительное страхование жизни, осуществляемое страховой организацией;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40) добровольное личное страхование, осуществляемое страховой организацией;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41) добровольное имущественное страхование, осуществляемое страховой организацией;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42) добровольное страхование ответственности, осуществляемое страховой организацией;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43) обязательные виды страхования, осуществляемые страховой организацией;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44) входящее перестрахование по обязательным и добровольным видам страхования, осуществляемое перестраховочной организацией;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45) деятельность негосударственного пенсионного фонда;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46) организация торговли на рынке ценных бумаг;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47) брокерская деятельность на рынке ценных бумаг;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48) ведение реестра держателей ценных бумаг;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49) депозитарная деятельность на рынке ценных бумаг;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50) дилерская деятельность на рынке ценных бумаг;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51) деятельность инвестиционного фонда;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52) доверительное управление инвестиционными активами;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53) аудиторская деятельность;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54) деятельность администраторов, осуществляющих процедуры процесса банкротства;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55) проектирование, монтаж, наладка и ремонт средств противопожарной автоматики; огнезащитная обработка деревянных конструкций и сгораемого театрального экспозиционного оборудования;</w:t>
            </w:r>
          </w:p>
          <w:p w:rsidR="001D5FB5" w:rsidRPr="001D5FB5" w:rsidRDefault="001D5FB5" w:rsidP="009003C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56) образовательная деятельность (кроме государственных и муниципальных образовательных организаций, реализующих программы дошкольного, начального общего, основного общего и среднего общего образования, внешкольного образования);</w:t>
            </w:r>
          </w:p>
          <w:p w:rsidR="001D5FB5" w:rsidRPr="001D5FB5" w:rsidRDefault="001D5FB5" w:rsidP="009003C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57) импорт, экспорт вооружений и военной техники, а также иной продукции военного назначения, перечень которых утверждается Правительством Кыргызской Республики;</w:t>
            </w:r>
          </w:p>
          <w:p w:rsidR="001D5FB5" w:rsidRPr="001D5FB5" w:rsidRDefault="001D5FB5" w:rsidP="009003C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58) импорт, экспорт, реэкспорт товаров, включенных в Национальный контрольный список контролируемой продукции Кыргызской Республики, утверждаемый Правительством Кыргызской Республики;</w:t>
            </w:r>
          </w:p>
          <w:p w:rsidR="001D5FB5" w:rsidRPr="001D5FB5" w:rsidRDefault="001D5FB5" w:rsidP="00A87A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FB5">
              <w:rPr>
                <w:rFonts w:ascii="Times New Roman" w:hAnsi="Times New Roman" w:cs="Times New Roman"/>
                <w:sz w:val="24"/>
                <w:szCs w:val="24"/>
              </w:rPr>
              <w:t>59) деятельность страхового брокера;</w:t>
            </w:r>
          </w:p>
          <w:p w:rsidR="00A9029F" w:rsidRDefault="001D5FB5" w:rsidP="00A87AD7">
            <w:pPr>
              <w:ind w:right="1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9003CA">
              <w:rPr>
                <w:rFonts w:ascii="Times New Roman" w:hAnsi="Times New Roman" w:cs="Times New Roman"/>
                <w:sz w:val="24"/>
                <w:szCs w:val="24"/>
              </w:rPr>
              <w:t>60) актуарная деятельность;</w:t>
            </w:r>
          </w:p>
          <w:p w:rsidR="009003CA" w:rsidRPr="00A87AD7" w:rsidRDefault="009003CA" w:rsidP="00A87AD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A87A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61) Деятельность по </w:t>
            </w:r>
            <w:r w:rsidR="00A87AD7" w:rsidRPr="00A87AD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проведению карантинного фитосанаитрного </w:t>
            </w:r>
            <w:r w:rsidR="00A87AD7" w:rsidRPr="00A87AD7">
              <w:rPr>
                <w:rFonts w:ascii="Times New Roman" w:hAnsi="Times New Roman" w:cs="Times New Roman"/>
                <w:b/>
                <w:sz w:val="24"/>
                <w:szCs w:val="24"/>
              </w:rPr>
              <w:t>обеззараживание</w:t>
            </w:r>
            <w:r w:rsidRPr="00A87A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7AD7">
              <w:rPr>
                <w:rFonts w:ascii="Times New Roman" w:hAnsi="Times New Roman" w:cs="Times New Roman"/>
                <w:b/>
                <w:sz w:val="24"/>
                <w:szCs w:val="24"/>
              </w:rPr>
              <w:t>подкарантинной</w:t>
            </w:r>
            <w:proofErr w:type="spellEnd"/>
            <w:r w:rsidRPr="00A87A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продукции и </w:t>
            </w:r>
            <w:proofErr w:type="spellStart"/>
            <w:r w:rsidR="004A23D8">
              <w:rPr>
                <w:rFonts w:ascii="Times New Roman" w:hAnsi="Times New Roman" w:cs="Times New Roman"/>
                <w:b/>
                <w:sz w:val="24"/>
                <w:szCs w:val="24"/>
              </w:rPr>
              <w:t>подкарантинных</w:t>
            </w:r>
            <w:proofErr w:type="spellEnd"/>
            <w:r w:rsidR="004A2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7AD7">
              <w:rPr>
                <w:rFonts w:ascii="Times New Roman" w:hAnsi="Times New Roman" w:cs="Times New Roman"/>
                <w:b/>
                <w:sz w:val="24"/>
                <w:szCs w:val="24"/>
              </w:rPr>
              <w:t>объектов.</w:t>
            </w:r>
          </w:p>
        </w:tc>
      </w:tr>
    </w:tbl>
    <w:p w:rsidR="00DC146F" w:rsidRDefault="00DC146F" w:rsidP="009003CA">
      <w:pPr>
        <w:spacing w:after="0" w:line="240" w:lineRule="auto"/>
        <w:ind w:left="142" w:right="-3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146F" w:rsidRPr="00DC146F" w:rsidRDefault="00DC146F" w:rsidP="00DC14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146F" w:rsidRPr="00DC146F" w:rsidRDefault="00DC146F" w:rsidP="00DC14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3D8" w:rsidRPr="004A23D8" w:rsidRDefault="004A23D8" w:rsidP="004A23D8">
      <w:pPr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</w:t>
      </w:r>
      <w:r w:rsidRPr="004A2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Министр </w:t>
      </w:r>
      <w:r w:rsidRPr="004A2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4A2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4A2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4A2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4A2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4A2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</w:t>
      </w:r>
      <w:bookmarkStart w:id="0" w:name="_GoBack"/>
      <w:bookmarkEnd w:id="0"/>
      <w:proofErr w:type="spellStart"/>
      <w:r w:rsidRPr="004A2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Э.Чодуев</w:t>
      </w:r>
      <w:proofErr w:type="spellEnd"/>
      <w:r w:rsidRPr="004A23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A23D8" w:rsidRPr="004A23D8" w:rsidRDefault="004A23D8" w:rsidP="004A23D8">
      <w:pPr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146F" w:rsidRDefault="00DC146F" w:rsidP="004A23D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AD7" w:rsidRDefault="00A87AD7" w:rsidP="00DC14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29F" w:rsidRPr="00A87AD7" w:rsidRDefault="00A87AD7" w:rsidP="00DC146F">
      <w:pPr>
        <w:tabs>
          <w:tab w:val="left" w:pos="213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</w:p>
    <w:sectPr w:rsidR="00A9029F" w:rsidRPr="00A87AD7" w:rsidSect="00194D4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DEE"/>
    <w:rsid w:val="00194D44"/>
    <w:rsid w:val="001D5FB5"/>
    <w:rsid w:val="00380DEE"/>
    <w:rsid w:val="004A23D8"/>
    <w:rsid w:val="004B1B31"/>
    <w:rsid w:val="004F78B4"/>
    <w:rsid w:val="00605514"/>
    <w:rsid w:val="009003CA"/>
    <w:rsid w:val="00901CE5"/>
    <w:rsid w:val="00A87AD7"/>
    <w:rsid w:val="00A9029F"/>
    <w:rsid w:val="00AD42CC"/>
    <w:rsid w:val="00DC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B703F"/>
  <w15:chartTrackingRefBased/>
  <w15:docId w15:val="{4AA9CB79-C870-45AA-9317-B38DA1A2C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0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D5FB5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1D5FB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1D5FB5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D5FB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4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42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3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&#1044;&#1050;&#1056;\AppData\Local\Temp\Toktom\ee255e76-9e72-4a16-b6bd-ed3b0793a168\document.htm" TargetMode="External"/><Relationship Id="rId4" Type="http://schemas.openxmlformats.org/officeDocument/2006/relationships/hyperlink" Target="file:///C:\Users\&#1044;&#1050;&#1056;\AppData\Local\Temp\Toktom\ee255e76-9e72-4a16-b6bd-ed3b0793a168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2028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2019-11-25T04:41:00Z</cp:lastPrinted>
  <dcterms:created xsi:type="dcterms:W3CDTF">2019-08-22T05:23:00Z</dcterms:created>
  <dcterms:modified xsi:type="dcterms:W3CDTF">2019-11-25T04:49:00Z</dcterms:modified>
</cp:coreProperties>
</file>